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377F" w:rsidRPr="00A4377F" w:rsidRDefault="00A4377F" w:rsidP="00A4377F">
      <w:pPr>
        <w:shd w:val="clear" w:color="auto" w:fill="FFFFFF"/>
        <w:spacing w:after="0" w:line="240" w:lineRule="auto"/>
        <w:jc w:val="center"/>
        <w:rPr>
          <w:rFonts w:ascii="Calibri" w:eastAsia="Times New Roman" w:hAnsi="Calibri" w:cs="Times New Roman"/>
          <w:color w:val="222222"/>
          <w:sz w:val="24"/>
          <w:szCs w:val="24"/>
        </w:rPr>
      </w:pPr>
      <w:r w:rsidRPr="00A4377F">
        <w:rPr>
          <w:rFonts w:ascii="Garamond" w:eastAsia="Times New Roman" w:hAnsi="Garamond" w:cs="Times New Roman"/>
          <w:b/>
          <w:bCs/>
          <w:color w:val="222222"/>
          <w:sz w:val="26"/>
          <w:szCs w:val="26"/>
        </w:rPr>
        <w:t>Yale Mind &amp; Development Lab Summer Internship</w:t>
      </w:r>
    </w:p>
    <w:p w:rsidR="00A4377F" w:rsidRPr="00A4377F" w:rsidRDefault="00A4377F" w:rsidP="00A4377F">
      <w:pPr>
        <w:shd w:val="clear" w:color="auto" w:fill="FFFFFF"/>
        <w:spacing w:after="0" w:line="240" w:lineRule="auto"/>
        <w:jc w:val="center"/>
        <w:rPr>
          <w:rFonts w:ascii="Calibri" w:eastAsia="Times New Roman" w:hAnsi="Calibri" w:cs="Times New Roman"/>
          <w:color w:val="222222"/>
          <w:sz w:val="24"/>
          <w:szCs w:val="24"/>
        </w:rPr>
      </w:pPr>
      <w:r w:rsidRPr="00A4377F">
        <w:rPr>
          <w:rFonts w:ascii="Garamond" w:eastAsia="Times New Roman" w:hAnsi="Garamond" w:cs="Times New Roman"/>
          <w:b/>
          <w:bCs/>
          <w:i/>
          <w:iCs/>
          <w:color w:val="222222"/>
          <w:sz w:val="26"/>
          <w:szCs w:val="26"/>
        </w:rPr>
        <w:t>Call for Applications</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 </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The</w:t>
      </w:r>
      <w:r w:rsidRPr="00A4377F">
        <w:rPr>
          <w:rFonts w:ascii="Garamond" w:eastAsia="Times New Roman" w:hAnsi="Garamond" w:cs="Times New Roman"/>
          <w:b/>
          <w:bCs/>
          <w:color w:val="222222"/>
          <w:sz w:val="24"/>
          <w:szCs w:val="24"/>
        </w:rPr>
        <w:t> Yale Mind and Development Lab</w:t>
      </w:r>
      <w:r w:rsidRPr="00A4377F">
        <w:rPr>
          <w:rFonts w:ascii="Garamond" w:eastAsia="Times New Roman" w:hAnsi="Garamond" w:cs="Times New Roman"/>
          <w:color w:val="222222"/>
          <w:sz w:val="24"/>
          <w:szCs w:val="24"/>
        </w:rPr>
        <w:t xml:space="preserve">, under the direction of Dr. Paul Bloom, </w:t>
      </w:r>
      <w:proofErr w:type="gramStart"/>
      <w:r w:rsidRPr="00A4377F">
        <w:rPr>
          <w:rFonts w:ascii="Garamond" w:eastAsia="Times New Roman" w:hAnsi="Garamond" w:cs="Times New Roman"/>
          <w:color w:val="222222"/>
          <w:sz w:val="24"/>
          <w:szCs w:val="24"/>
        </w:rPr>
        <w:t>is</w:t>
      </w:r>
      <w:proofErr w:type="gramEnd"/>
      <w:r w:rsidRPr="00A4377F">
        <w:rPr>
          <w:rFonts w:ascii="Garamond" w:eastAsia="Times New Roman" w:hAnsi="Garamond" w:cs="Times New Roman"/>
          <w:color w:val="222222"/>
          <w:sz w:val="24"/>
          <w:szCs w:val="24"/>
        </w:rPr>
        <w:t xml:space="preserve"> accepting applications for our annual Summer Internship Program. Our research explores how children and adults understand the physical and social world, including topics such as morality, religion, free will, and the nature of the self. For more information, please see </w:t>
      </w:r>
      <w:hyperlink r:id="rId5" w:tgtFrame="_blank" w:history="1">
        <w:r w:rsidRPr="00A4377F">
          <w:rPr>
            <w:rFonts w:ascii="Garamond" w:eastAsia="Times New Roman" w:hAnsi="Garamond" w:cs="Times New Roman"/>
            <w:color w:val="1155CC"/>
            <w:sz w:val="24"/>
            <w:szCs w:val="24"/>
            <w:u w:val="single"/>
          </w:rPr>
          <w:t>http://minddevlab.yale.edu/</w:t>
        </w:r>
      </w:hyperlink>
      <w:r w:rsidRPr="00A4377F">
        <w:rPr>
          <w:rFonts w:ascii="Garamond" w:eastAsia="Times New Roman" w:hAnsi="Garamond" w:cs="Times New Roman"/>
          <w:color w:val="222222"/>
          <w:sz w:val="24"/>
          <w:szCs w:val="24"/>
        </w:rPr>
        <w:t>.</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 </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 xml:space="preserve">This internship will provide interns with the opportunity to work with graduate students and postdocs on both ongoing and new studies. </w:t>
      </w:r>
      <w:proofErr w:type="gramStart"/>
      <w:r w:rsidRPr="00A4377F">
        <w:rPr>
          <w:rFonts w:ascii="Garamond" w:eastAsia="Times New Roman" w:hAnsi="Garamond" w:cs="Times New Roman"/>
          <w:color w:val="222222"/>
          <w:sz w:val="24"/>
          <w:szCs w:val="24"/>
        </w:rPr>
        <w:t>Because projects are at various stages of completion (from pre-design to post-data collection), interns will be able to be involved with a wide range of activities over the course of the internship.</w:t>
      </w:r>
      <w:proofErr w:type="gramEnd"/>
      <w:r w:rsidRPr="00A4377F">
        <w:rPr>
          <w:rFonts w:ascii="Garamond" w:eastAsia="Times New Roman" w:hAnsi="Garamond" w:cs="Times New Roman"/>
          <w:color w:val="222222"/>
          <w:sz w:val="24"/>
          <w:szCs w:val="24"/>
        </w:rPr>
        <w:t xml:space="preserve"> Activities may include developing new project ideas, designing new experiments, recruiting participants, running experiments, analyzing data, and presenting results.</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 </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The internship runs full-time from June 4th to July 31st, 2018, and application materials are due </w:t>
      </w:r>
      <w:r w:rsidRPr="00A4377F">
        <w:rPr>
          <w:rFonts w:ascii="Garamond" w:eastAsia="Times New Roman" w:hAnsi="Garamond" w:cs="Times New Roman"/>
          <w:b/>
          <w:bCs/>
          <w:color w:val="222222"/>
          <w:sz w:val="24"/>
          <w:szCs w:val="24"/>
        </w:rPr>
        <w:t>March 5th, 2018</w:t>
      </w:r>
      <w:r w:rsidRPr="00A4377F">
        <w:rPr>
          <w:rFonts w:ascii="Arial" w:eastAsia="Times New Roman" w:hAnsi="Arial" w:cs="Arial"/>
          <w:b/>
          <w:bCs/>
          <w:color w:val="222222"/>
          <w:sz w:val="19"/>
          <w:szCs w:val="19"/>
        </w:rPr>
        <w:t>.</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 </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b/>
          <w:bCs/>
          <w:color w:val="222222"/>
          <w:sz w:val="24"/>
          <w:szCs w:val="24"/>
        </w:rPr>
        <w:t>Who can apply?</w:t>
      </w:r>
      <w:r w:rsidRPr="00A4377F">
        <w:rPr>
          <w:rFonts w:ascii="Garamond" w:eastAsia="Times New Roman" w:hAnsi="Garamond" w:cs="Times New Roman"/>
          <w:color w:val="222222"/>
          <w:sz w:val="24"/>
          <w:szCs w:val="24"/>
        </w:rPr>
        <w:t> The internship is open to all undergraduate students, including those graduating in 2018. It is particularly suited for students considering graduate school in experimental psychology or cognitive science.</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color w:val="222222"/>
          <w:sz w:val="24"/>
          <w:szCs w:val="24"/>
        </w:rPr>
        <w:t> </w:t>
      </w:r>
    </w:p>
    <w:p w:rsidR="00A4377F" w:rsidRPr="00A4377F" w:rsidRDefault="00A4377F" w:rsidP="00A4377F">
      <w:pPr>
        <w:shd w:val="clear" w:color="auto" w:fill="FFFFFF"/>
        <w:spacing w:after="0" w:line="240" w:lineRule="auto"/>
        <w:rPr>
          <w:rFonts w:ascii="Calibri" w:eastAsia="Times New Roman" w:hAnsi="Calibri" w:cs="Times New Roman"/>
          <w:color w:val="222222"/>
          <w:sz w:val="24"/>
          <w:szCs w:val="24"/>
        </w:rPr>
      </w:pPr>
      <w:r w:rsidRPr="00A4377F">
        <w:rPr>
          <w:rFonts w:ascii="Garamond" w:eastAsia="Times New Roman" w:hAnsi="Garamond" w:cs="Times New Roman"/>
          <w:b/>
          <w:bCs/>
          <w:color w:val="222222"/>
          <w:sz w:val="24"/>
          <w:szCs w:val="24"/>
        </w:rPr>
        <w:t>How can I apply?</w:t>
      </w:r>
      <w:r w:rsidRPr="00A4377F">
        <w:rPr>
          <w:rFonts w:ascii="Garamond" w:eastAsia="Times New Roman" w:hAnsi="Garamond" w:cs="Times New Roman"/>
          <w:color w:val="222222"/>
          <w:sz w:val="24"/>
          <w:szCs w:val="24"/>
        </w:rPr>
        <w:t> For more information and to apply, see </w:t>
      </w:r>
      <w:hyperlink r:id="rId6" w:tgtFrame="_blank" w:history="1">
        <w:r w:rsidRPr="00A4377F">
          <w:rPr>
            <w:rFonts w:ascii="Garamond" w:eastAsia="Times New Roman" w:hAnsi="Garamond" w:cs="Times New Roman"/>
            <w:color w:val="1155CC"/>
            <w:sz w:val="24"/>
            <w:szCs w:val="24"/>
            <w:u w:val="single"/>
          </w:rPr>
          <w:t>http://minddevlab.yale.edu/join-us</w:t>
        </w:r>
      </w:hyperlink>
      <w:r w:rsidRPr="00A4377F">
        <w:rPr>
          <w:rFonts w:ascii="Garamond" w:eastAsia="Times New Roman" w:hAnsi="Garamond" w:cs="Times New Roman"/>
          <w:color w:val="222222"/>
          <w:sz w:val="24"/>
          <w:szCs w:val="24"/>
        </w:rPr>
        <w:t>.</w:t>
      </w:r>
    </w:p>
    <w:p w:rsidR="00E56479" w:rsidRDefault="00E56479">
      <w:bookmarkStart w:id="0" w:name="_GoBack"/>
      <w:bookmarkEnd w:id="0"/>
    </w:p>
    <w:sectPr w:rsidR="00E564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377F"/>
    <w:rsid w:val="00A4377F"/>
    <w:rsid w:val="00E564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77F"/>
    <w:rPr>
      <w:color w:val="0000FF"/>
      <w:u w:val="single"/>
    </w:rPr>
  </w:style>
  <w:style w:type="character" w:customStyle="1" w:styleId="aqj">
    <w:name w:val="aqj"/>
    <w:basedOn w:val="DefaultParagraphFont"/>
    <w:rsid w:val="00A437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4377F"/>
    <w:rPr>
      <w:color w:val="0000FF"/>
      <w:u w:val="single"/>
    </w:rPr>
  </w:style>
  <w:style w:type="character" w:customStyle="1" w:styleId="aqj">
    <w:name w:val="aqj"/>
    <w:basedOn w:val="DefaultParagraphFont"/>
    <w:rsid w:val="00A437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614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minddevlab.yale.edu/join-us" TargetMode="External"/><Relationship Id="rId5" Type="http://schemas.openxmlformats.org/officeDocument/2006/relationships/hyperlink" Target="http://minddevlab.yale.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College of the Holy Cross</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1</cp:revision>
  <dcterms:created xsi:type="dcterms:W3CDTF">2018-02-02T13:46:00Z</dcterms:created>
  <dcterms:modified xsi:type="dcterms:W3CDTF">2018-02-02T13:48:00Z</dcterms:modified>
</cp:coreProperties>
</file>