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Hello!</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bookmarkStart w:id="0" w:name="_GoBack"/>
      <w:bookmarkEnd w:id="0"/>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Purdue University is happy to once again, host the Summer Research Opportunities Program on its campus June 1, 2020 through July 24, 2020.  This program helps to mentor URM undergraduates, as they develop their research skills, in preparation for a graduate school education.  Both STEM and non-STEM students are welcome to apply.</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Attached will you find a flyer which we appreciate you distributing to those students who are interested in furthering their research experience, and are possibly looking at Graduate School in the future.  Primarily, this program takes Junior &amp; Senior Undergraduates, but occasionally Sophomores are also accepted.  Students Graduating in this spring, and looking at Graduate Schools for the fall, are also more than welcome to apply. </w:t>
      </w:r>
      <w:r w:rsidRPr="00667736">
        <w:rPr>
          <w:rFonts w:ascii="Arial" w:eastAsia="Times New Roman" w:hAnsi="Arial" w:cs="Arial"/>
          <w:color w:val="222222"/>
          <w:sz w:val="20"/>
          <w:szCs w:val="20"/>
        </w:rPr>
        <w:br/>
      </w:r>
      <w:r w:rsidRPr="00667736">
        <w:rPr>
          <w:rFonts w:ascii="Arial" w:eastAsia="Times New Roman" w:hAnsi="Arial" w:cs="Arial"/>
          <w:color w:val="222222"/>
          <w:sz w:val="20"/>
          <w:szCs w:val="20"/>
        </w:rPr>
        <w:br/>
        <w:t xml:space="preserve">Please feel free </w:t>
      </w:r>
      <w:proofErr w:type="gramStart"/>
      <w:r w:rsidRPr="00667736">
        <w:rPr>
          <w:rFonts w:ascii="Arial" w:eastAsia="Times New Roman" w:hAnsi="Arial" w:cs="Arial"/>
          <w:color w:val="222222"/>
          <w:sz w:val="20"/>
          <w:szCs w:val="20"/>
        </w:rPr>
        <w:t>to  share</w:t>
      </w:r>
      <w:proofErr w:type="gramEnd"/>
      <w:r w:rsidRPr="00667736">
        <w:rPr>
          <w:rFonts w:ascii="Arial" w:eastAsia="Times New Roman" w:hAnsi="Arial" w:cs="Arial"/>
          <w:color w:val="222222"/>
          <w:sz w:val="20"/>
          <w:szCs w:val="20"/>
        </w:rPr>
        <w:t xml:space="preserve"> this email with your diversity contacts at other universities or within your university.</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We will be accepting applications until March 1</w:t>
      </w:r>
      <w:r w:rsidRPr="00667736">
        <w:rPr>
          <w:rFonts w:ascii="Arial" w:eastAsia="Times New Roman" w:hAnsi="Arial" w:cs="Arial"/>
          <w:color w:val="222222"/>
          <w:sz w:val="20"/>
          <w:szCs w:val="20"/>
          <w:vertAlign w:val="superscript"/>
        </w:rPr>
        <w:t>st</w:t>
      </w:r>
      <w:r w:rsidRPr="00667736">
        <w:rPr>
          <w:rFonts w:ascii="Arial" w:eastAsia="Times New Roman" w:hAnsi="Arial" w:cs="Arial"/>
          <w:color w:val="222222"/>
          <w:sz w:val="20"/>
          <w:szCs w:val="20"/>
        </w:rPr>
        <w:t>, 2020.  The scan code to the SROP webpage is on the flyer, but also here, for ease of use.</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When students apply, they will need to upload a personal statement, research statement, and transcript along with the application.  They will not be required to have letters of recommendation at the time of application, but must enter two recommenders’ names, along with the email address and phone #.  After they apply, we will contact the recommender, asking them to fill out a brief survey about the student and upload a letter of recommendation (optional) at that time.</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xml:space="preserve">Included with acceptance into Purdue University’s SROP is a roundtrip flight, university housing, and a generous stipend.  In addition to a </w:t>
      </w:r>
      <w:proofErr w:type="gramStart"/>
      <w:r w:rsidRPr="00667736">
        <w:rPr>
          <w:rFonts w:ascii="Arial" w:eastAsia="Times New Roman" w:hAnsi="Arial" w:cs="Arial"/>
          <w:color w:val="222222"/>
          <w:sz w:val="20"/>
          <w:szCs w:val="20"/>
        </w:rPr>
        <w:t>40 hour</w:t>
      </w:r>
      <w:proofErr w:type="gramEnd"/>
      <w:r w:rsidRPr="00667736">
        <w:rPr>
          <w:rFonts w:ascii="Arial" w:eastAsia="Times New Roman" w:hAnsi="Arial" w:cs="Arial"/>
          <w:color w:val="222222"/>
          <w:sz w:val="20"/>
          <w:szCs w:val="20"/>
        </w:rPr>
        <w:t xml:space="preserve"> work week of research training, SROP provides professional development workshops, social activities, and the opportunity to develop a diverse cohort of colleagues and friends.</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The link directly to the application, can be found </w:t>
      </w:r>
      <w:hyperlink r:id="rId4" w:tgtFrame="_blank" w:history="1">
        <w:r w:rsidRPr="00667736">
          <w:rPr>
            <w:rFonts w:ascii="Arial" w:eastAsia="Times New Roman" w:hAnsi="Arial" w:cs="Arial"/>
            <w:b/>
            <w:bCs/>
            <w:color w:val="1155CC"/>
            <w:sz w:val="20"/>
            <w:szCs w:val="20"/>
            <w:u w:val="single"/>
          </w:rPr>
          <w:t>HERE.</w:t>
        </w:r>
      </w:hyperlink>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Thank you for your time, and please let me know if you have any questions about the program.</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Thanks!</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Theresa</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color w:val="222222"/>
          <w:sz w:val="20"/>
          <w:szCs w:val="20"/>
        </w:rPr>
        <w:t> </w:t>
      </w:r>
    </w:p>
    <w:p w:rsidR="00667736" w:rsidRPr="00667736" w:rsidRDefault="00667736" w:rsidP="00667736">
      <w:pPr>
        <w:shd w:val="clear" w:color="auto" w:fill="FFFFFF"/>
        <w:spacing w:after="240" w:line="240" w:lineRule="auto"/>
        <w:rPr>
          <w:rFonts w:ascii="Arial" w:eastAsia="Times New Roman" w:hAnsi="Arial" w:cs="Arial"/>
          <w:color w:val="222222"/>
          <w:sz w:val="20"/>
          <w:szCs w:val="20"/>
        </w:rPr>
      </w:pPr>
      <w:r w:rsidRPr="00667736">
        <w:rPr>
          <w:rFonts w:ascii="Arial" w:eastAsia="Times New Roman" w:hAnsi="Arial" w:cs="Arial"/>
          <w:b/>
          <w:bCs/>
          <w:color w:val="000000"/>
          <w:sz w:val="20"/>
          <w:szCs w:val="20"/>
        </w:rPr>
        <w:t xml:space="preserve">Theresa </w:t>
      </w:r>
      <w:proofErr w:type="spellStart"/>
      <w:r w:rsidRPr="00667736">
        <w:rPr>
          <w:rFonts w:ascii="Arial" w:eastAsia="Times New Roman" w:hAnsi="Arial" w:cs="Arial"/>
          <w:b/>
          <w:bCs/>
          <w:color w:val="000000"/>
          <w:sz w:val="20"/>
          <w:szCs w:val="20"/>
        </w:rPr>
        <w:t>Bescher</w:t>
      </w:r>
      <w:proofErr w:type="spellEnd"/>
      <w:r w:rsidRPr="00667736">
        <w:rPr>
          <w:rFonts w:ascii="Arial" w:eastAsia="Times New Roman" w:hAnsi="Arial" w:cs="Arial"/>
          <w:b/>
          <w:bCs/>
          <w:color w:val="000000"/>
          <w:sz w:val="20"/>
          <w:szCs w:val="20"/>
        </w:rPr>
        <w:t>, Senior Administrative Assistant</w:t>
      </w:r>
      <w:r w:rsidRPr="00667736">
        <w:rPr>
          <w:rFonts w:ascii="Arial" w:eastAsia="Times New Roman" w:hAnsi="Arial" w:cs="Arial"/>
          <w:color w:val="000000"/>
          <w:sz w:val="20"/>
          <w:szCs w:val="20"/>
        </w:rPr>
        <w:t> </w:t>
      </w:r>
      <w:r w:rsidRPr="00667736">
        <w:rPr>
          <w:rFonts w:ascii="Arial" w:eastAsia="Times New Roman" w:hAnsi="Arial" w:cs="Arial"/>
          <w:i/>
          <w:iCs/>
          <w:color w:val="000000"/>
          <w:sz w:val="20"/>
          <w:szCs w:val="20"/>
        </w:rPr>
        <w:t> </w:t>
      </w:r>
      <w:r w:rsidRPr="00667736">
        <w:rPr>
          <w:rFonts w:ascii="Arial" w:eastAsia="Times New Roman" w:hAnsi="Arial" w:cs="Arial"/>
          <w:color w:val="000000"/>
          <w:sz w:val="20"/>
          <w:szCs w:val="20"/>
        </w:rPr>
        <w:br/>
      </w:r>
      <w:r w:rsidRPr="00667736">
        <w:rPr>
          <w:rFonts w:ascii="Arial" w:eastAsia="Times New Roman" w:hAnsi="Arial" w:cs="Arial"/>
          <w:b/>
          <w:bCs/>
          <w:color w:val="000000"/>
          <w:sz w:val="20"/>
          <w:szCs w:val="20"/>
        </w:rPr>
        <w:t>Office of Graduate Diversity Initiatives</w:t>
      </w:r>
      <w:r w:rsidRPr="00667736">
        <w:rPr>
          <w:rFonts w:ascii="Arial" w:eastAsia="Times New Roman" w:hAnsi="Arial" w:cs="Arial"/>
          <w:color w:val="000000"/>
          <w:sz w:val="20"/>
          <w:szCs w:val="20"/>
        </w:rPr>
        <w:t> | </w:t>
      </w:r>
      <w:r w:rsidRPr="00667736">
        <w:rPr>
          <w:rFonts w:ascii="Arial" w:eastAsia="Times New Roman" w:hAnsi="Arial" w:cs="Arial"/>
          <w:b/>
          <w:bCs/>
          <w:color w:val="8E6F3E"/>
          <w:sz w:val="20"/>
          <w:szCs w:val="20"/>
        </w:rPr>
        <w:t>The Graduate School</w:t>
      </w:r>
      <w:r w:rsidRPr="00667736">
        <w:rPr>
          <w:rFonts w:ascii="Arial" w:eastAsia="Times New Roman" w:hAnsi="Arial" w:cs="Arial"/>
          <w:color w:val="000000"/>
          <w:sz w:val="20"/>
          <w:szCs w:val="20"/>
        </w:rPr>
        <w:br/>
      </w:r>
      <w:r w:rsidRPr="00667736">
        <w:rPr>
          <w:rFonts w:ascii="Arial" w:eastAsia="Times New Roman" w:hAnsi="Arial" w:cs="Arial"/>
          <w:b/>
          <w:bCs/>
          <w:color w:val="595959"/>
          <w:sz w:val="20"/>
          <w:szCs w:val="20"/>
        </w:rPr>
        <w:t>SROP</w:t>
      </w:r>
      <w:r w:rsidRPr="00667736">
        <w:rPr>
          <w:rFonts w:ascii="Arial" w:eastAsia="Times New Roman" w:hAnsi="Arial" w:cs="Arial"/>
          <w:color w:val="595959"/>
          <w:sz w:val="20"/>
          <w:szCs w:val="20"/>
        </w:rPr>
        <w:t> (Summer Research Opportunities Program)</w:t>
      </w:r>
      <w:r w:rsidRPr="00667736">
        <w:rPr>
          <w:rFonts w:ascii="Arial" w:eastAsia="Times New Roman" w:hAnsi="Arial" w:cs="Arial"/>
          <w:color w:val="595959"/>
          <w:sz w:val="20"/>
          <w:szCs w:val="20"/>
        </w:rPr>
        <w:br/>
      </w:r>
      <w:r w:rsidRPr="00667736">
        <w:rPr>
          <w:rFonts w:ascii="Arial" w:eastAsia="Times New Roman" w:hAnsi="Arial" w:cs="Arial"/>
          <w:b/>
          <w:bCs/>
          <w:color w:val="595959"/>
          <w:sz w:val="20"/>
          <w:szCs w:val="20"/>
        </w:rPr>
        <w:t>GDVP </w:t>
      </w:r>
      <w:r w:rsidRPr="00667736">
        <w:rPr>
          <w:rFonts w:ascii="Arial" w:eastAsia="Times New Roman" w:hAnsi="Arial" w:cs="Arial"/>
          <w:color w:val="595959"/>
          <w:sz w:val="20"/>
          <w:szCs w:val="20"/>
        </w:rPr>
        <w:t>(Graduate Diversity Visitation Program)</w:t>
      </w:r>
    </w:p>
    <w:p w:rsidR="00667736" w:rsidRPr="00667736" w:rsidRDefault="00667736" w:rsidP="00667736">
      <w:pPr>
        <w:shd w:val="clear" w:color="auto" w:fill="FFFFFF"/>
        <w:spacing w:after="240" w:line="240" w:lineRule="auto"/>
        <w:rPr>
          <w:rFonts w:ascii="Arial" w:eastAsia="Times New Roman" w:hAnsi="Arial" w:cs="Arial"/>
          <w:color w:val="222222"/>
          <w:sz w:val="20"/>
          <w:szCs w:val="20"/>
        </w:rPr>
      </w:pPr>
      <w:r w:rsidRPr="00667736">
        <w:rPr>
          <w:rFonts w:ascii="Arial" w:eastAsia="Times New Roman" w:hAnsi="Arial" w:cs="Arial"/>
          <w:color w:val="000000"/>
          <w:sz w:val="20"/>
          <w:szCs w:val="20"/>
        </w:rPr>
        <w:t>Young Hall | 155 S Grant Street | West Lafayette, IN 47907</w:t>
      </w:r>
    </w:p>
    <w:p w:rsidR="00667736" w:rsidRPr="00667736" w:rsidRDefault="00667736" w:rsidP="00667736">
      <w:pPr>
        <w:shd w:val="clear" w:color="auto" w:fill="FFFFFF"/>
        <w:spacing w:after="240" w:line="240" w:lineRule="auto"/>
        <w:rPr>
          <w:rFonts w:ascii="Arial" w:eastAsia="Times New Roman" w:hAnsi="Arial" w:cs="Arial"/>
          <w:color w:val="222222"/>
          <w:sz w:val="20"/>
          <w:szCs w:val="20"/>
        </w:rPr>
      </w:pPr>
      <w:hyperlink r:id="rId5" w:tgtFrame="_blank" w:history="1">
        <w:r w:rsidRPr="00667736">
          <w:rPr>
            <w:rFonts w:ascii="Arial" w:eastAsia="Times New Roman" w:hAnsi="Arial" w:cs="Arial"/>
            <w:color w:val="000000"/>
            <w:sz w:val="20"/>
            <w:szCs w:val="20"/>
            <w:u w:val="single"/>
          </w:rPr>
          <w:t>Pronouns: she/ her/ hers</w:t>
        </w:r>
      </w:hyperlink>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Arial" w:eastAsia="Times New Roman" w:hAnsi="Arial" w:cs="Arial"/>
          <w:b/>
          <w:bCs/>
          <w:color w:val="222222"/>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Tahoma" w:eastAsia="Times New Roman" w:hAnsi="Tahoma" w:cs="Tahoma"/>
          <w:b/>
          <w:bCs/>
          <w:color w:val="FF0000"/>
          <w:sz w:val="20"/>
          <w:szCs w:val="20"/>
        </w:rPr>
        <w:t>My </w:t>
      </w:r>
      <w:r w:rsidRPr="00667736">
        <w:rPr>
          <w:rFonts w:ascii="Tahoma" w:eastAsia="Times New Roman" w:hAnsi="Tahoma" w:cs="Tahoma"/>
          <w:b/>
          <w:bCs/>
          <w:color w:val="F79646"/>
          <w:sz w:val="20"/>
          <w:szCs w:val="20"/>
        </w:rPr>
        <w:t>Office </w:t>
      </w:r>
      <w:r w:rsidRPr="00667736">
        <w:rPr>
          <w:rFonts w:ascii="Tahoma" w:eastAsia="Times New Roman" w:hAnsi="Tahoma" w:cs="Tahoma"/>
          <w:b/>
          <w:bCs/>
          <w:color w:val="FFC000"/>
          <w:sz w:val="20"/>
          <w:szCs w:val="20"/>
        </w:rPr>
        <w:t>is</w:t>
      </w:r>
      <w:r w:rsidRPr="00667736">
        <w:rPr>
          <w:rFonts w:ascii="Tahoma" w:eastAsia="Times New Roman" w:hAnsi="Tahoma" w:cs="Tahoma"/>
          <w:b/>
          <w:bCs/>
          <w:color w:val="548DD4"/>
          <w:sz w:val="20"/>
          <w:szCs w:val="20"/>
        </w:rPr>
        <w:t> </w:t>
      </w:r>
      <w:r w:rsidRPr="00667736">
        <w:rPr>
          <w:rFonts w:ascii="Tahoma" w:eastAsia="Times New Roman" w:hAnsi="Tahoma" w:cs="Tahoma"/>
          <w:b/>
          <w:bCs/>
          <w:color w:val="00B050"/>
          <w:sz w:val="20"/>
          <w:szCs w:val="20"/>
        </w:rPr>
        <w:t>a </w:t>
      </w:r>
      <w:r w:rsidRPr="00667736">
        <w:rPr>
          <w:rFonts w:ascii="Tahoma" w:eastAsia="Times New Roman" w:hAnsi="Tahoma" w:cs="Tahoma"/>
          <w:b/>
          <w:bCs/>
          <w:color w:val="0070C0"/>
          <w:sz w:val="20"/>
          <w:szCs w:val="20"/>
        </w:rPr>
        <w:t>Safe</w:t>
      </w:r>
      <w:r w:rsidRPr="00667736">
        <w:rPr>
          <w:rFonts w:ascii="Tahoma" w:eastAsia="Times New Roman" w:hAnsi="Tahoma" w:cs="Tahoma"/>
          <w:b/>
          <w:bCs/>
          <w:color w:val="548DD4"/>
          <w:sz w:val="20"/>
          <w:szCs w:val="20"/>
        </w:rPr>
        <w:t> </w:t>
      </w:r>
      <w:r w:rsidRPr="00667736">
        <w:rPr>
          <w:rFonts w:ascii="Tahoma" w:eastAsia="Times New Roman" w:hAnsi="Tahoma" w:cs="Tahoma"/>
          <w:b/>
          <w:bCs/>
          <w:color w:val="7030A0"/>
          <w:sz w:val="20"/>
          <w:szCs w:val="20"/>
        </w:rPr>
        <w:t>Space</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r w:rsidRPr="00667736">
        <w:rPr>
          <w:rFonts w:ascii="Tahoma" w:eastAsia="Times New Roman" w:hAnsi="Tahoma" w:cs="Tahoma"/>
          <w:b/>
          <w:bCs/>
          <w:color w:val="7030A0"/>
          <w:sz w:val="20"/>
          <w:szCs w:val="20"/>
        </w:rPr>
        <w:t> </w:t>
      </w:r>
    </w:p>
    <w:p w:rsidR="00667736" w:rsidRPr="00667736" w:rsidRDefault="00667736" w:rsidP="00667736">
      <w:pPr>
        <w:shd w:val="clear" w:color="auto" w:fill="FFFFFF"/>
        <w:spacing w:after="0" w:line="240" w:lineRule="auto"/>
        <w:rPr>
          <w:rFonts w:ascii="Arial" w:eastAsia="Times New Roman" w:hAnsi="Arial" w:cs="Arial"/>
          <w:color w:val="222222"/>
          <w:sz w:val="20"/>
          <w:szCs w:val="20"/>
        </w:rPr>
      </w:pPr>
      <w:proofErr w:type="spellStart"/>
      <w:r w:rsidRPr="00667736">
        <w:rPr>
          <w:rFonts w:ascii="Arial" w:eastAsia="Times New Roman" w:hAnsi="Arial" w:cs="Arial"/>
          <w:b/>
          <w:bCs/>
          <w:i/>
          <w:iCs/>
          <w:color w:val="000000"/>
          <w:sz w:val="20"/>
          <w:szCs w:val="20"/>
        </w:rPr>
        <w:t>my</w:t>
      </w:r>
      <w:r w:rsidRPr="00667736">
        <w:rPr>
          <w:rFonts w:ascii="Arial" w:eastAsia="Times New Roman" w:hAnsi="Arial" w:cs="Arial"/>
          <w:b/>
          <w:bCs/>
          <w:color w:val="B1810B"/>
          <w:sz w:val="20"/>
          <w:szCs w:val="20"/>
        </w:rPr>
        <w:t>Strengths</w:t>
      </w:r>
      <w:proofErr w:type="spellEnd"/>
      <w:r w:rsidRPr="00667736">
        <w:rPr>
          <w:rFonts w:ascii="Arial" w:eastAsia="Times New Roman" w:hAnsi="Arial" w:cs="Arial"/>
          <w:b/>
          <w:bCs/>
          <w:color w:val="000000"/>
          <w:sz w:val="20"/>
          <w:szCs w:val="20"/>
        </w:rPr>
        <w:t>:  Context</w:t>
      </w:r>
      <w:r w:rsidRPr="00667736">
        <w:rPr>
          <w:rFonts w:ascii="Arial" w:eastAsia="Times New Roman" w:hAnsi="Arial" w:cs="Arial"/>
          <w:b/>
          <w:bCs/>
          <w:color w:val="1F497D"/>
          <w:sz w:val="20"/>
          <w:szCs w:val="20"/>
        </w:rPr>
        <w:t> </w:t>
      </w:r>
      <w:r w:rsidRPr="00667736">
        <w:rPr>
          <w:rFonts w:ascii="Arial" w:eastAsia="Times New Roman" w:hAnsi="Arial" w:cs="Arial"/>
          <w:b/>
          <w:bCs/>
          <w:color w:val="B1810B"/>
          <w:sz w:val="20"/>
          <w:szCs w:val="20"/>
        </w:rPr>
        <w:t>|</w:t>
      </w:r>
      <w:r w:rsidRPr="00667736">
        <w:rPr>
          <w:rFonts w:ascii="Arial" w:eastAsia="Times New Roman" w:hAnsi="Arial" w:cs="Arial"/>
          <w:b/>
          <w:bCs/>
          <w:color w:val="1F497D"/>
          <w:sz w:val="20"/>
          <w:szCs w:val="20"/>
        </w:rPr>
        <w:t> </w:t>
      </w:r>
      <w:r w:rsidRPr="00667736">
        <w:rPr>
          <w:rFonts w:ascii="Arial" w:eastAsia="Times New Roman" w:hAnsi="Arial" w:cs="Arial"/>
          <w:b/>
          <w:bCs/>
          <w:color w:val="000000"/>
          <w:sz w:val="20"/>
          <w:szCs w:val="20"/>
        </w:rPr>
        <w:t>Strategic</w:t>
      </w:r>
      <w:r w:rsidRPr="00667736">
        <w:rPr>
          <w:rFonts w:ascii="Arial" w:eastAsia="Times New Roman" w:hAnsi="Arial" w:cs="Arial"/>
          <w:b/>
          <w:bCs/>
          <w:color w:val="1F497D"/>
          <w:sz w:val="20"/>
          <w:szCs w:val="20"/>
        </w:rPr>
        <w:t> </w:t>
      </w:r>
      <w:r w:rsidRPr="00667736">
        <w:rPr>
          <w:rFonts w:ascii="Arial" w:eastAsia="Times New Roman" w:hAnsi="Arial" w:cs="Arial"/>
          <w:b/>
          <w:bCs/>
          <w:color w:val="B1810B"/>
          <w:sz w:val="20"/>
          <w:szCs w:val="20"/>
        </w:rPr>
        <w:t>|</w:t>
      </w:r>
      <w:r w:rsidRPr="00667736">
        <w:rPr>
          <w:rFonts w:ascii="Arial" w:eastAsia="Times New Roman" w:hAnsi="Arial" w:cs="Arial"/>
          <w:b/>
          <w:bCs/>
          <w:color w:val="1F497D"/>
          <w:sz w:val="20"/>
          <w:szCs w:val="20"/>
        </w:rPr>
        <w:t> </w:t>
      </w:r>
      <w:r w:rsidRPr="00667736">
        <w:rPr>
          <w:rFonts w:ascii="Arial" w:eastAsia="Times New Roman" w:hAnsi="Arial" w:cs="Arial"/>
          <w:b/>
          <w:bCs/>
          <w:color w:val="000000"/>
          <w:sz w:val="20"/>
          <w:szCs w:val="20"/>
        </w:rPr>
        <w:t>Relator</w:t>
      </w:r>
      <w:r w:rsidRPr="00667736">
        <w:rPr>
          <w:rFonts w:ascii="Arial" w:eastAsia="Times New Roman" w:hAnsi="Arial" w:cs="Arial"/>
          <w:b/>
          <w:bCs/>
          <w:color w:val="1F497D"/>
          <w:sz w:val="20"/>
          <w:szCs w:val="20"/>
        </w:rPr>
        <w:t> </w:t>
      </w:r>
      <w:r w:rsidRPr="00667736">
        <w:rPr>
          <w:rFonts w:ascii="Arial" w:eastAsia="Times New Roman" w:hAnsi="Arial" w:cs="Arial"/>
          <w:b/>
          <w:bCs/>
          <w:color w:val="B1810B"/>
          <w:sz w:val="20"/>
          <w:szCs w:val="20"/>
        </w:rPr>
        <w:t>|</w:t>
      </w:r>
      <w:r w:rsidRPr="00667736">
        <w:rPr>
          <w:rFonts w:ascii="Arial" w:eastAsia="Times New Roman" w:hAnsi="Arial" w:cs="Arial"/>
          <w:b/>
          <w:bCs/>
          <w:color w:val="1F497D"/>
          <w:sz w:val="20"/>
          <w:szCs w:val="20"/>
        </w:rPr>
        <w:t> </w:t>
      </w:r>
      <w:r w:rsidRPr="00667736">
        <w:rPr>
          <w:rFonts w:ascii="Arial" w:eastAsia="Times New Roman" w:hAnsi="Arial" w:cs="Arial"/>
          <w:b/>
          <w:bCs/>
          <w:color w:val="000000"/>
          <w:sz w:val="20"/>
          <w:szCs w:val="20"/>
        </w:rPr>
        <w:t>Activator</w:t>
      </w:r>
      <w:r w:rsidRPr="00667736">
        <w:rPr>
          <w:rFonts w:ascii="Arial" w:eastAsia="Times New Roman" w:hAnsi="Arial" w:cs="Arial"/>
          <w:b/>
          <w:bCs/>
          <w:color w:val="1F497D"/>
          <w:sz w:val="20"/>
          <w:szCs w:val="20"/>
        </w:rPr>
        <w:t> </w:t>
      </w:r>
      <w:r w:rsidRPr="00667736">
        <w:rPr>
          <w:rFonts w:ascii="Arial" w:eastAsia="Times New Roman" w:hAnsi="Arial" w:cs="Arial"/>
          <w:b/>
          <w:bCs/>
          <w:color w:val="B1810B"/>
          <w:sz w:val="20"/>
          <w:szCs w:val="20"/>
        </w:rPr>
        <w:t>|</w:t>
      </w:r>
      <w:r w:rsidRPr="00667736">
        <w:rPr>
          <w:rFonts w:ascii="Arial" w:eastAsia="Times New Roman" w:hAnsi="Arial" w:cs="Arial"/>
          <w:b/>
          <w:bCs/>
          <w:color w:val="1F497D"/>
          <w:sz w:val="20"/>
          <w:szCs w:val="20"/>
        </w:rPr>
        <w:t> </w:t>
      </w:r>
      <w:r w:rsidRPr="00667736">
        <w:rPr>
          <w:rFonts w:ascii="Arial" w:eastAsia="Times New Roman" w:hAnsi="Arial" w:cs="Arial"/>
          <w:b/>
          <w:bCs/>
          <w:color w:val="000000"/>
          <w:sz w:val="20"/>
          <w:szCs w:val="20"/>
        </w:rPr>
        <w:t>Connectedness</w:t>
      </w:r>
    </w:p>
    <w:p w:rsidR="002D63FA" w:rsidRDefault="00667736"/>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36"/>
    <w:rsid w:val="00667736"/>
    <w:rsid w:val="008707BC"/>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43BB81"/>
  <w15:chartTrackingRefBased/>
  <w15:docId w15:val="{D1DB6CAE-0976-4F1A-8659-641ED13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nouns:%20she/%20her/%20hers" TargetMode="External"/><Relationship Id="rId4" Type="http://schemas.openxmlformats.org/officeDocument/2006/relationships/hyperlink" Target="https://gradapply.purdue.edu/register/srop?_ga=2.103057280.186461752.1578933963-2089150148.1576597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2020-02-17T15:29:00Z</dcterms:created>
  <dcterms:modified xsi:type="dcterms:W3CDTF">2020-02-17T15:32:00Z</dcterms:modified>
</cp:coreProperties>
</file>